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jc w:val="center"/>
        <w:rPr>
          <w:rFonts w:ascii="Calibri" w:cs="Calibri" w:hAnsi="Calibri" w:eastAsia="Calibri"/>
          <w:sz w:val="28"/>
          <w:szCs w:val="28"/>
        </w:rPr>
      </w:pPr>
      <w:r>
        <w:rPr>
          <w:rFonts w:ascii="Calibri" w:cs="Calibri" w:hAnsi="Calibri" w:eastAsia="Calibri"/>
          <w:b w:val="1"/>
          <w:bCs w:val="1"/>
          <w:sz w:val="28"/>
          <w:szCs w:val="28"/>
          <w:rtl w:val="0"/>
          <w:lang w:val="en-US"/>
        </w:rPr>
        <w:t xml:space="preserve">Respite - Short Term Care </w:t>
      </w:r>
    </w:p>
    <w:p>
      <w:pPr>
        <w:pStyle w:val="Body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b w:val="1"/>
          <w:bCs w:val="1"/>
          <w:rtl w:val="0"/>
          <w:lang w:val="en-US"/>
        </w:rPr>
        <w:t>Check all that apply</w:t>
      </w:r>
      <w:r>
        <w:rPr>
          <w:rFonts w:ascii="Calibri" w:cs="Calibri" w:hAnsi="Calibri" w:eastAsia="Calibri"/>
          <w:rtl w:val="0"/>
        </w:rPr>
        <w:t>:</w:t>
      </w:r>
    </w:p>
    <w:p>
      <w:pPr>
        <w:pStyle w:val="Body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color w:val="000000"/>
          <w:spacing w:val="-3"/>
          <w:sz w:val="22"/>
          <w:szCs w:val="22"/>
          <w:u w:color="000000"/>
          <w:rtl w:val="0"/>
          <w:lang w:val="en-US"/>
        </w:rPr>
        <w:t xml:space="preserve">Adult Foster Care </w:t>
      </w:r>
      <w:r>
        <w:rPr>
          <w:rFonts w:ascii="MS Gothic" w:cs="MS Gothic" w:hAnsi="MS Gothic" w:eastAsia="MS Gothic"/>
          <w:color w:val="000000"/>
          <w:spacing w:val="-3"/>
          <w:sz w:val="22"/>
          <w:szCs w:val="22"/>
          <w:u w:color="000000"/>
          <w:rtl w:val="0"/>
          <w:lang w:val="en-US"/>
        </w:rPr>
        <w:t>☐</w:t>
      </w:r>
      <w:r>
        <w:rPr>
          <w:rFonts w:ascii="Calibri" w:cs="Calibri" w:hAnsi="Calibri" w:eastAsia="Calibri"/>
          <w:sz w:val="22"/>
          <w:szCs w:val="22"/>
          <w:rtl w:val="0"/>
        </w:rPr>
        <w:tab/>
        <w:t xml:space="preserve">    </w:t>
        <w:tab/>
        <w:tab/>
      </w:r>
      <w:r>
        <w:rPr>
          <w:rFonts w:ascii="Calibri" w:cs="Calibri" w:hAnsi="Calibri" w:eastAsia="Calibri"/>
          <w:color w:val="000000"/>
          <w:spacing w:val="-3"/>
          <w:sz w:val="22"/>
          <w:szCs w:val="22"/>
          <w:u w:color="000000"/>
          <w:rtl w:val="0"/>
          <w:lang w:val="en-US"/>
        </w:rPr>
        <w:t xml:space="preserve">Rest Home </w:t>
      </w:r>
      <w:r>
        <w:rPr>
          <w:rFonts w:ascii="Calibri" w:cs="Calibri" w:hAnsi="Calibri" w:eastAsia="Calibri"/>
          <w:sz w:val="22"/>
          <w:szCs w:val="22"/>
          <w:rtl w:val="0"/>
        </w:rPr>
        <w:t xml:space="preserve"> </w:t>
      </w:r>
      <w:r>
        <w:rPr>
          <w:rFonts w:ascii="MS Gothic" w:cs="MS Gothic" w:hAnsi="MS Gothic" w:eastAsia="MS Gothic"/>
          <w:sz w:val="22"/>
          <w:szCs w:val="22"/>
          <w:rtl w:val="0"/>
          <w:lang w:val="en-US"/>
        </w:rPr>
        <w:t>☐</w:t>
      </w:r>
      <w:r>
        <w:rPr>
          <w:rFonts w:ascii="Calibri" w:cs="Calibri" w:hAnsi="Calibri" w:eastAsia="Calibri"/>
          <w:sz w:val="22"/>
          <w:szCs w:val="22"/>
          <w:rtl w:val="0"/>
        </w:rPr>
        <w:t xml:space="preserve">    </w:t>
        <w:tab/>
      </w:r>
      <w:r>
        <w:rPr>
          <w:rFonts w:ascii="Calibri" w:cs="Calibri" w:hAnsi="Calibri" w:eastAsia="Calibri"/>
          <w:color w:val="000000"/>
          <w:spacing w:val="-3"/>
          <w:sz w:val="22"/>
          <w:szCs w:val="22"/>
          <w:u w:color="000000"/>
          <w:rtl w:val="0"/>
          <w:lang w:val="en-US"/>
        </w:rPr>
        <w:t>Hospital Based Adult Respite</w:t>
      </w:r>
      <w:r>
        <w:rPr>
          <w:rFonts w:ascii="Calibri" w:cs="Calibri" w:hAnsi="Calibri" w:eastAsia="Calibri"/>
          <w:sz w:val="22"/>
          <w:szCs w:val="22"/>
        </w:rPr>
        <w:tab/>
      </w:r>
      <w:r>
        <w:rPr>
          <w:rFonts w:ascii="MS Gothic" w:cs="MS Gothic" w:hAnsi="MS Gothic" w:eastAsia="MS Gothic"/>
          <w:sz w:val="22"/>
          <w:szCs w:val="22"/>
          <w:rtl w:val="0"/>
          <w:lang w:val="en-US"/>
        </w:rPr>
        <w:t>☐</w:t>
      </w:r>
      <w:r>
        <w:rPr>
          <w:rFonts w:ascii="Calibri" w:cs="Calibri" w:hAnsi="Calibri" w:eastAsia="Calibri"/>
          <w:sz w:val="22"/>
          <w:szCs w:val="22"/>
        </w:rPr>
        <w:tab/>
      </w:r>
    </w:p>
    <w:p>
      <w:pPr>
        <w:pStyle w:val="Body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color w:val="000000"/>
          <w:spacing w:val="-3"/>
          <w:sz w:val="22"/>
          <w:szCs w:val="22"/>
          <w:u w:color="000000"/>
          <w:rtl w:val="0"/>
          <w:lang w:val="en-US"/>
        </w:rPr>
        <w:t xml:space="preserve">Skilled Nursing Facility </w:t>
      </w:r>
      <w:r>
        <w:rPr>
          <w:rFonts w:ascii="Calibri" w:cs="Calibri" w:hAnsi="Calibri" w:eastAsia="Calibri"/>
          <w:sz w:val="22"/>
          <w:szCs w:val="22"/>
          <w:rtl w:val="0"/>
        </w:rPr>
        <w:tab/>
        <w:t xml:space="preserve">  </w:t>
      </w:r>
      <w:r>
        <w:rPr>
          <w:rFonts w:ascii="MS Gothic" w:cs="MS Gothic" w:hAnsi="MS Gothic" w:eastAsia="MS Gothic"/>
          <w:color w:val="000000"/>
          <w:spacing w:val="-3"/>
          <w:sz w:val="22"/>
          <w:szCs w:val="22"/>
          <w:u w:color="000000"/>
          <w:rtl w:val="0"/>
          <w:lang w:val="en-US"/>
        </w:rPr>
        <w:t>☐</w:t>
      </w:r>
      <w:r>
        <w:rPr>
          <w:rFonts w:ascii="Calibri" w:cs="Calibri" w:hAnsi="Calibri" w:eastAsia="Calibri"/>
          <w:sz w:val="22"/>
          <w:szCs w:val="22"/>
          <w:rtl w:val="0"/>
          <w:lang w:val="en-US"/>
        </w:rPr>
        <w:t xml:space="preserve"> </w:t>
        <w:tab/>
        <w:t xml:space="preserve">Assisted Living Facility </w:t>
      </w:r>
      <w:r>
        <w:rPr>
          <w:rFonts w:ascii="MS Gothic" w:cs="MS Gothic" w:hAnsi="MS Gothic" w:eastAsia="MS Gothic"/>
          <w:color w:val="000000"/>
          <w:spacing w:val="-3"/>
          <w:sz w:val="22"/>
          <w:szCs w:val="22"/>
          <w:u w:color="000000"/>
          <w:rtl w:val="0"/>
          <w:lang w:val="en-US"/>
        </w:rPr>
        <w:t>☐</w:t>
      </w:r>
    </w:p>
    <w:p>
      <w:pPr>
        <w:pStyle w:val="Body"/>
        <w:widowControl w:val="0"/>
        <w:ind w:left="720" w:hanging="720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widowControl w:val="0"/>
        <w:ind w:left="720" w:hanging="720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  <w:lang w:val="en-US"/>
        </w:rPr>
        <w:t>I. General Policies and Procedures</w:t>
      </w:r>
    </w:p>
    <w:p>
      <w:pPr>
        <w:pStyle w:val="List Paragraph"/>
        <w:widowControl w:val="0"/>
        <w:numPr>
          <w:ilvl w:val="0"/>
          <w:numId w:val="2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  <w:lang w:val="en-US"/>
        </w:rPr>
      </w:pPr>
      <w:r>
        <w:rPr>
          <w:rFonts w:ascii="Calibri" w:cs="Calibri" w:hAnsi="Calibri" w:eastAsia="Calibri"/>
          <w:sz w:val="22"/>
          <w:szCs w:val="22"/>
          <w:rtl w:val="0"/>
          <w:lang w:val="en-US"/>
        </w:rPr>
        <w:t>Attach a copy of your last Department of Public Health survey and Plan of Correction (if applicable).</w:t>
      </w: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  <w:r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  <w:rtl w:val="0"/>
        </w:rPr>
        <w:tab/>
        <w:t>     </w:t>
      </w: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</w:p>
    <w:p>
      <w:pPr>
        <w:pStyle w:val="List Paragraph"/>
        <w:numPr>
          <w:ilvl w:val="0"/>
          <w:numId w:val="2"/>
        </w:numPr>
        <w:suppressAutoHyphens w:val="1"/>
        <w:bidi w:val="0"/>
        <w:ind w:right="0"/>
        <w:jc w:val="both"/>
        <w:rPr>
          <w:rFonts w:ascii="Calibri" w:cs="Calibri" w:hAnsi="Calibri" w:eastAsia="Calibri"/>
          <w:sz w:val="22"/>
          <w:szCs w:val="22"/>
          <w:rtl w:val="0"/>
          <w:lang w:val="en-US"/>
        </w:rPr>
      </w:pPr>
      <w:r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  <w:rtl w:val="0"/>
          <w:lang w:val="en-US"/>
        </w:rPr>
        <w:t>What is your referral procedure?  Can you accept consumers on short notice?</w:t>
      </w: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  <w:r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  <w:rtl w:val="0"/>
        </w:rPr>
        <w:tab/>
        <w:t>     </w:t>
      </w: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</w:p>
    <w:p>
      <w:pPr>
        <w:pStyle w:val="List Paragraph"/>
        <w:numPr>
          <w:ilvl w:val="0"/>
          <w:numId w:val="2"/>
        </w:numPr>
        <w:suppressAutoHyphens w:val="1"/>
        <w:bidi w:val="0"/>
        <w:ind w:right="0"/>
        <w:jc w:val="both"/>
        <w:rPr>
          <w:rFonts w:ascii="Calibri" w:cs="Calibri" w:hAnsi="Calibri" w:eastAsia="Calibri"/>
          <w:sz w:val="22"/>
          <w:szCs w:val="22"/>
          <w:rtl w:val="0"/>
          <w:lang w:val="en-US"/>
        </w:rPr>
      </w:pPr>
      <w:r>
        <w:rPr>
          <w:rFonts w:ascii="Calibri" w:cs="Calibri" w:hAnsi="Calibri" w:eastAsia="Calibri"/>
          <w:sz w:val="22"/>
          <w:szCs w:val="22"/>
          <w:rtl w:val="0"/>
          <w:lang w:val="en-US"/>
        </w:rPr>
        <w:t xml:space="preserve">Describe your medication policy with respect to ASAP referrals (i.e., should the consumer bring their own medications with them?). </w:t>
      </w:r>
    </w:p>
    <w:p>
      <w:pPr>
        <w:pStyle w:val="Body"/>
        <w:suppressAutoHyphens w:val="1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</w:rPr>
        <w:tab/>
      </w:r>
      <w:r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  <w:rtl w:val="0"/>
        </w:rPr>
        <w:t>     </w:t>
      </w:r>
    </w:p>
    <w:p>
      <w:pPr>
        <w:pStyle w:val="Body"/>
        <w:suppressAutoHyphens w:val="1"/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suppressAutoHyphens w:val="1"/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List Paragraph"/>
        <w:numPr>
          <w:ilvl w:val="0"/>
          <w:numId w:val="2"/>
        </w:numPr>
        <w:suppressAutoHyphens w:val="1"/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  <w:lang w:val="en-US"/>
        </w:rPr>
      </w:pPr>
      <w:r>
        <w:rPr>
          <w:rFonts w:ascii="Calibri" w:cs="Calibri" w:hAnsi="Calibri" w:eastAsia="Calibri"/>
          <w:sz w:val="22"/>
          <w:szCs w:val="22"/>
          <w:rtl w:val="0"/>
          <w:lang w:val="en-US"/>
        </w:rPr>
        <w:t>Describe your policy to notify ASAP agency when there is a change in the consumer</w:t>
      </w:r>
      <w:r>
        <w:rPr>
          <w:rFonts w:ascii="Calibri" w:cs="Calibri" w:hAnsi="Calibri" w:eastAsia="Calibri"/>
          <w:sz w:val="22"/>
          <w:szCs w:val="22"/>
          <w:rtl w:val="0"/>
          <w:lang w:val="en-US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en-US"/>
        </w:rPr>
        <w:t>s status &amp;/or needs (i.e. hospitalization).</w:t>
      </w:r>
    </w:p>
    <w:p>
      <w:pPr>
        <w:pStyle w:val="Body"/>
        <w:suppressAutoHyphens w:val="1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</w:rPr>
        <w:tab/>
      </w:r>
      <w:r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  <w:rtl w:val="0"/>
        </w:rPr>
        <w:t>     </w:t>
      </w:r>
    </w:p>
    <w:p>
      <w:pPr>
        <w:pStyle w:val="Body"/>
        <w:suppressAutoHyphens w:val="1"/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suppressAutoHyphens w:val="1"/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List Paragraph"/>
        <w:widowControl w:val="0"/>
        <w:numPr>
          <w:ilvl w:val="0"/>
          <w:numId w:val="2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  <w:lang w:val="en-US"/>
        </w:rPr>
      </w:pPr>
      <w:r>
        <w:rPr>
          <w:rFonts w:ascii="Calibri" w:cs="Calibri" w:hAnsi="Calibri" w:eastAsia="Calibri"/>
          <w:sz w:val="22"/>
          <w:szCs w:val="22"/>
          <w:rtl w:val="0"/>
          <w:lang w:val="en-US"/>
        </w:rPr>
        <w:t>Describe your policy to notify ASAP agency when service is altered from what was authorized                                             (i. e. discharged prior to authorized date/ approval for MassHealth).</w:t>
      </w: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  <w:r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  <w:rtl w:val="0"/>
        </w:rPr>
        <w:tab/>
        <w:t>     </w:t>
      </w: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</w:p>
    <w:p>
      <w:pPr>
        <w:pStyle w:val="Body"/>
        <w:widowControl w:val="0"/>
        <w:ind w:left="720" w:hanging="720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  <w:lang w:val="en-US"/>
        </w:rPr>
        <w:t>II. Adult Foster Care</w:t>
      </w:r>
    </w:p>
    <w:p>
      <w:pPr>
        <w:pStyle w:val="List Paragraph"/>
        <w:widowControl w:val="0"/>
        <w:numPr>
          <w:ilvl w:val="0"/>
          <w:numId w:val="4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  <w:lang w:val="en-US"/>
        </w:rPr>
      </w:pPr>
      <w:r>
        <w:rPr>
          <w:rFonts w:ascii="Calibri" w:cs="Calibri" w:hAnsi="Calibri" w:eastAsia="Calibri"/>
          <w:sz w:val="22"/>
          <w:szCs w:val="22"/>
          <w:rtl w:val="0"/>
          <w:lang w:val="en-US"/>
        </w:rPr>
        <w:t>Describe your procedure for selecting homes where consumers will be placed.</w:t>
      </w:r>
    </w:p>
    <w:p>
      <w:pPr>
        <w:pStyle w:val="Body"/>
        <w:widowControl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</w:rPr>
        <w:tab/>
      </w:r>
      <w:r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  <w:rtl w:val="0"/>
        </w:rPr>
        <w:t>     </w:t>
      </w:r>
    </w:p>
    <w:p>
      <w:pPr>
        <w:pStyle w:val="Body"/>
        <w:widowControl w:val="0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widowControl w:val="0"/>
        <w:rPr>
          <w:rFonts w:ascii="Calibri" w:cs="Calibri" w:hAnsi="Calibri" w:eastAsia="Calibri"/>
          <w:sz w:val="22"/>
          <w:szCs w:val="22"/>
        </w:rPr>
      </w:pPr>
    </w:p>
    <w:p>
      <w:pPr>
        <w:pStyle w:val="List Paragraph"/>
        <w:widowControl w:val="0"/>
        <w:numPr>
          <w:ilvl w:val="0"/>
          <w:numId w:val="4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  <w:lang w:val="en-US"/>
        </w:rPr>
      </w:pPr>
      <w:r>
        <w:rPr>
          <w:rFonts w:ascii="Calibri" w:cs="Calibri" w:hAnsi="Calibri" w:eastAsia="Calibri"/>
          <w:sz w:val="22"/>
          <w:szCs w:val="22"/>
          <w:rtl w:val="0"/>
          <w:lang w:val="en-US"/>
        </w:rPr>
        <w:t>Describe your procedure for supervising the care of consumers while they are in those homes.</w:t>
      </w: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  <w:r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  <w:tab/>
      </w: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  <w:r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  <w:rtl w:val="0"/>
        </w:rPr>
        <w:tab/>
        <w:t>     </w:t>
      </w: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</w:p>
    <w:p>
      <w:pPr>
        <w:pStyle w:val="Body"/>
        <w:widowControl w:val="0"/>
        <w:ind w:left="720" w:hanging="720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  <w:lang w:val="en-US"/>
        </w:rPr>
        <w:t>III. Rate</w:t>
      </w:r>
    </w:p>
    <w:p>
      <w:pPr>
        <w:pStyle w:val="List Paragraph"/>
        <w:numPr>
          <w:ilvl w:val="0"/>
          <w:numId w:val="6"/>
        </w:numPr>
        <w:suppressAutoHyphens w:val="1"/>
        <w:bidi w:val="0"/>
        <w:ind w:right="0"/>
        <w:jc w:val="both"/>
        <w:rPr>
          <w:rFonts w:ascii="Calibri" w:cs="Calibri" w:hAnsi="Calibri" w:eastAsia="Calibri"/>
          <w:sz w:val="22"/>
          <w:szCs w:val="22"/>
          <w:rtl w:val="0"/>
          <w:lang w:val="en-US"/>
        </w:rPr>
      </w:pPr>
      <w:r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  <w:rtl w:val="0"/>
          <w:lang w:val="en-US"/>
        </w:rPr>
        <w:t xml:space="preserve">What is your proposed rate for </w:t>
      </w:r>
      <w:r>
        <w:rPr>
          <w:rFonts w:ascii="Calibri" w:cs="Calibri" w:hAnsi="Calibri" w:eastAsia="Calibri"/>
          <w:sz w:val="22"/>
          <w:szCs w:val="22"/>
          <w:rtl w:val="0"/>
          <w:lang w:val="en-US"/>
        </w:rPr>
        <w:t>Short Term Care?</w:t>
      </w:r>
      <w:r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  <w:rtl w:val="0"/>
          <w:lang w:val="en-US"/>
        </w:rPr>
        <w:t xml:space="preserve">  Describe any additional charges.  </w:t>
      </w: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  <w:r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  <w:rtl w:val="0"/>
        </w:rPr>
        <w:tab/>
        <w:t>     </w:t>
      </w: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</w:p>
    <w:p>
      <w:pPr>
        <w:pStyle w:val="List Paragraph"/>
        <w:numPr>
          <w:ilvl w:val="0"/>
          <w:numId w:val="7"/>
        </w:numPr>
        <w:suppressAutoHyphens w:val="1"/>
        <w:bidi w:val="0"/>
        <w:ind w:right="0"/>
        <w:jc w:val="both"/>
        <w:rPr>
          <w:rFonts w:ascii="Calibri" w:cs="Calibri" w:hAnsi="Calibri" w:eastAsia="Calibri"/>
          <w:sz w:val="22"/>
          <w:szCs w:val="22"/>
          <w:rtl w:val="0"/>
          <w:lang w:val="en-US"/>
        </w:rPr>
      </w:pPr>
      <w:r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  <w:rtl w:val="0"/>
          <w:lang w:val="en-US"/>
        </w:rPr>
        <w:t>Attach a copy of your current approved MMQ rates (if applicable).</w:t>
      </w: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  <w:r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  <w:rtl w:val="0"/>
        </w:rPr>
        <w:tab/>
        <w:t>     </w:t>
      </w: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</w:p>
    <w:p>
      <w:pPr>
        <w:pStyle w:val="Body"/>
        <w:widowControl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en-US"/>
        </w:rPr>
        <w:t xml:space="preserve">Provider employee who completed this form  </w:t>
      </w:r>
    </w:p>
    <w:p>
      <w:pPr>
        <w:pStyle w:val="Body"/>
        <w:widowControl w:val="0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widowControl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en-US"/>
        </w:rPr>
        <w:t xml:space="preserve">Name:  __________________________________ </w:t>
        <w:tab/>
        <w:t>Date:   ____________________</w:t>
      </w:r>
    </w:p>
    <w:p>
      <w:pPr>
        <w:pStyle w:val="Body"/>
        <w:suppressAutoHyphens w:val="1"/>
        <w:jc w:val="both"/>
        <w:rPr>
          <w:rFonts w:ascii="Calibri" w:cs="Calibri" w:hAnsi="Calibri" w:eastAsia="Calibri"/>
          <w:color w:val="000000"/>
          <w:spacing w:val="-1"/>
          <w:sz w:val="22"/>
          <w:szCs w:val="22"/>
          <w:u w:color="000000"/>
        </w:rPr>
      </w:pPr>
    </w:p>
    <w:p>
      <w:pPr>
        <w:pStyle w:val="Body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suppressAutoHyphens w:val="1"/>
        <w:jc w:val="center"/>
        <w:sectPr>
          <w:headerReference w:type="default" r:id="rId4"/>
          <w:footerReference w:type="default" r:id="rId5"/>
          <w:pgSz w:w="12240" w:h="15840" w:orient="portrait"/>
          <w:pgMar w:top="720" w:right="720" w:bottom="720" w:left="720" w:header="720" w:footer="720"/>
          <w:bidi w:val="0"/>
        </w:sectPr>
      </w:pPr>
    </w:p>
    <w:p>
      <w:pPr>
        <w:pStyle w:val="Body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suppressAutoHyphens w:val="1"/>
        <w:jc w:val="center"/>
        <w:rPr>
          <w:rFonts w:ascii="Calibri" w:cs="Calibri" w:hAnsi="Calibri" w:eastAsia="Calibri"/>
          <w:color w:val="000000"/>
          <w:spacing w:val="-2"/>
          <w:sz w:val="28"/>
          <w:szCs w:val="28"/>
          <w:u w:color="000000"/>
        </w:rPr>
      </w:pPr>
      <w:r>
        <w:rPr>
          <w:rFonts w:ascii="Calibri" w:cs="Calibri" w:hAnsi="Calibri" w:eastAsia="Calibri"/>
          <w:b w:val="1"/>
          <w:bCs w:val="1"/>
          <w:sz w:val="28"/>
          <w:szCs w:val="28"/>
          <w:rtl w:val="0"/>
          <w:lang w:val="en-US"/>
        </w:rPr>
        <w:t>Short Term Care</w:t>
      </w:r>
    </w:p>
    <w:p>
      <w:pPr>
        <w:pStyle w:val="Body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en-US"/>
        </w:rPr>
        <w:t>Please note the documents and records which will be required for the Consumer files and/or Employee files to be reviewed at the time of On Site Evaluation</w:t>
      </w:r>
    </w:p>
    <w:tbl>
      <w:tblPr>
        <w:tblW w:w="1107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25"/>
        <w:gridCol w:w="1533"/>
        <w:gridCol w:w="1620"/>
        <w:gridCol w:w="1350"/>
        <w:gridCol w:w="1440"/>
        <w:gridCol w:w="1602"/>
      </w:tblGrid>
      <w:tr>
        <w:tblPrEx>
          <w:shd w:val="clear" w:color="auto" w:fill="ced7e7"/>
        </w:tblPrEx>
        <w:trPr>
          <w:trHeight w:val="317" w:hRule="atLeast"/>
        </w:trPr>
        <w:tc>
          <w:tcPr>
            <w:tcW w:type="dxa" w:w="11070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CONSUMER Records Review</w:t>
            </w:r>
          </w:p>
        </w:tc>
      </w:tr>
      <w:tr>
        <w:tblPrEx>
          <w:shd w:val="clear" w:color="auto" w:fill="ced7e7"/>
        </w:tblPrEx>
        <w:trPr>
          <w:trHeight w:val="1721" w:hRule="atLeast"/>
        </w:trPr>
        <w:tc>
          <w:tcPr>
            <w:tcW w:type="dxa" w:w="3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Calibri" w:cs="Calibri" w:hAnsi="Calibri" w:eastAsia="Calibri"/>
                <w:sz w:val="22"/>
                <w:szCs w:val="22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 xml:space="preserve">Provider </w:t>
            </w:r>
          </w:p>
          <w:p>
            <w:pPr>
              <w:pStyle w:val="Body"/>
              <w:rPr>
                <w:rFonts w:ascii="Calibri" w:cs="Calibri" w:hAnsi="Calibri" w:eastAsia="Calibri"/>
                <w:sz w:val="22"/>
                <w:szCs w:val="22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 xml:space="preserve">Date </w:t>
            </w:r>
          </w:p>
          <w:p>
            <w:pPr>
              <w:pStyle w:val="Body"/>
              <w:rPr>
                <w:rFonts w:ascii="Calibri" w:cs="Calibri" w:hAnsi="Calibri" w:eastAsia="Calibri"/>
                <w:sz w:val="22"/>
                <w:szCs w:val="22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 xml:space="preserve">Monitor  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  <w:tc>
          <w:tcPr>
            <w:tcW w:type="dxa" w:w="15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46" w:hRule="atLeast"/>
        </w:trPr>
        <w:tc>
          <w:tcPr>
            <w:tcW w:type="dxa" w:w="3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 xml:space="preserve">ASAP authorization </w:t>
            </w:r>
          </w:p>
        </w:tc>
        <w:tc>
          <w:tcPr>
            <w:tcW w:type="dxa" w:w="15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3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 xml:space="preserve">ID Info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 xml:space="preserve">–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name; address; phone; DOB</w:t>
            </w:r>
          </w:p>
        </w:tc>
        <w:tc>
          <w:tcPr>
            <w:tcW w:type="dxa" w:w="15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64" w:hRule="atLeast"/>
        </w:trPr>
        <w:tc>
          <w:tcPr>
            <w:tcW w:type="dxa" w:w="3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Emergency contact(s) name and phone</w:t>
            </w:r>
          </w:p>
        </w:tc>
        <w:tc>
          <w:tcPr>
            <w:tcW w:type="dxa" w:w="15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4" w:hRule="atLeast"/>
        </w:trPr>
        <w:tc>
          <w:tcPr>
            <w:tcW w:type="dxa" w:w="3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Physician(s) name and phone</w:t>
            </w:r>
          </w:p>
        </w:tc>
        <w:tc>
          <w:tcPr>
            <w:tcW w:type="dxa" w:w="15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93" w:hRule="atLeast"/>
        </w:trPr>
        <w:tc>
          <w:tcPr>
            <w:tcW w:type="dxa" w:w="3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Hospital name and phone</w:t>
            </w:r>
          </w:p>
        </w:tc>
        <w:tc>
          <w:tcPr>
            <w:tcW w:type="dxa" w:w="15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74" w:hRule="atLeast"/>
        </w:trPr>
        <w:tc>
          <w:tcPr>
            <w:tcW w:type="dxa" w:w="3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Medical/ social diagnosis</w:t>
            </w:r>
          </w:p>
        </w:tc>
        <w:tc>
          <w:tcPr>
            <w:tcW w:type="dxa" w:w="15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74" w:hRule="atLeast"/>
        </w:trPr>
        <w:tc>
          <w:tcPr>
            <w:tcW w:type="dxa" w:w="3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Current CM/RN</w:t>
            </w:r>
          </w:p>
        </w:tc>
        <w:tc>
          <w:tcPr>
            <w:tcW w:type="dxa" w:w="15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3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Service start/termination date</w:t>
            </w:r>
          </w:p>
        </w:tc>
        <w:tc>
          <w:tcPr>
            <w:tcW w:type="dxa" w:w="15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Calibri" w:cs="Calibri" w:hAnsi="Calibri" w:eastAsia="Calibri"/>
                <w:sz w:val="22"/>
                <w:szCs w:val="22"/>
                <w:lang w:val="en-US"/>
              </w:rPr>
            </w:pPr>
          </w:p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lang w:val="en-US"/>
              </w:rPr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2" w:hRule="atLeast"/>
        </w:trPr>
        <w:tc>
          <w:tcPr>
            <w:tcW w:type="dxa" w:w="3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Date of referral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  <w:tc>
          <w:tcPr>
            <w:tcW w:type="dxa" w:w="15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3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Service Plan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  <w:tc>
          <w:tcPr>
            <w:tcW w:type="dxa" w:w="15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32" w:hRule="atLeast"/>
        </w:trPr>
        <w:tc>
          <w:tcPr>
            <w:tcW w:type="dxa" w:w="11070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Comments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1070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 xml:space="preserve">NOTE:  Shaded data elements are only required in the Consumer File if provider is not on Provider Direct.  Otherwise the PD Demonstrator will be asked to illustrate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“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on screen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”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.</w:t>
            </w:r>
          </w:p>
        </w:tc>
      </w:tr>
    </w:tbl>
    <w:p>
      <w:pPr>
        <w:pStyle w:val="Body"/>
        <w:widowControl w:val="0"/>
        <w:ind w:left="108" w:hanging="108"/>
        <w:rPr>
          <w:rFonts w:ascii="Calibri" w:cs="Calibri" w:hAnsi="Calibri" w:eastAsia="Calibri"/>
          <w:sz w:val="22"/>
          <w:szCs w:val="22"/>
        </w:rPr>
      </w:pPr>
    </w:p>
    <w:tbl>
      <w:tblPr>
        <w:tblW w:w="110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220"/>
        <w:gridCol w:w="5868"/>
      </w:tblGrid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52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shd w:val="clear" w:color="auto" w:fill="00ff00"/>
                <w:rtl w:val="0"/>
                <w:lang w:val="en-US"/>
              </w:rPr>
              <w:t>Name and Position of Provider Direct Demonstrator</w:t>
            </w:r>
          </w:p>
        </w:tc>
        <w:tc>
          <w:tcPr>
            <w:tcW w:type="dxa" w:w="58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</w:pPr>
      <w:r>
        <w:rPr>
          <w:rFonts w:ascii="Calibri" w:cs="Calibri" w:hAnsi="Calibri" w:eastAsia="Calibri"/>
          <w:sz w:val="22"/>
          <w:szCs w:val="22"/>
        </w:rPr>
        <w:br w:type="page"/>
      </w:r>
    </w:p>
    <w:p>
      <w:pPr>
        <w:pStyle w:val="Body"/>
        <w:rPr>
          <w:rFonts w:ascii="Calibri" w:cs="Calibri" w:hAnsi="Calibri" w:eastAsia="Calibri"/>
          <w:sz w:val="22"/>
          <w:szCs w:val="22"/>
        </w:rPr>
      </w:pPr>
    </w:p>
    <w:p>
      <w:pPr>
        <w:pStyle w:val="Body"/>
        <w:suppressAutoHyphens w:val="1"/>
        <w:jc w:val="center"/>
        <w:rPr>
          <w:rFonts w:ascii="Calibri" w:cs="Calibri" w:hAnsi="Calibri" w:eastAsia="Calibri"/>
          <w:color w:val="000000"/>
          <w:spacing w:val="-2"/>
          <w:sz w:val="28"/>
          <w:szCs w:val="28"/>
          <w:u w:color="000000"/>
        </w:rPr>
      </w:pPr>
      <w:r>
        <w:rPr>
          <w:rFonts w:ascii="Calibri" w:cs="Calibri" w:hAnsi="Calibri" w:eastAsia="Calibri"/>
          <w:b w:val="1"/>
          <w:bCs w:val="1"/>
          <w:sz w:val="28"/>
          <w:szCs w:val="28"/>
          <w:rtl w:val="0"/>
          <w:lang w:val="en-US"/>
        </w:rPr>
        <w:t>Short Term Care</w:t>
      </w:r>
    </w:p>
    <w:p>
      <w:pPr>
        <w:pStyle w:val="Body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en-US"/>
        </w:rPr>
        <w:t>Please note the documents and records which will be required for the Consumer files and/or Employee files to be reviewed at the time of On Site Evaluation</w:t>
      </w:r>
    </w:p>
    <w:tbl>
      <w:tblPr>
        <w:tblW w:w="10998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25"/>
        <w:gridCol w:w="1533"/>
        <w:gridCol w:w="1620"/>
        <w:gridCol w:w="1350"/>
        <w:gridCol w:w="1440"/>
        <w:gridCol w:w="1530"/>
      </w:tblGrid>
      <w:tr>
        <w:tblPrEx>
          <w:shd w:val="clear" w:color="auto" w:fill="ced7e7"/>
        </w:tblPrEx>
        <w:trPr>
          <w:trHeight w:val="317" w:hRule="atLeast"/>
        </w:trPr>
        <w:tc>
          <w:tcPr>
            <w:tcW w:type="dxa" w:w="10998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EMPLOYEE Records Review</w:t>
            </w:r>
          </w:p>
        </w:tc>
      </w:tr>
      <w:tr>
        <w:tblPrEx>
          <w:shd w:val="clear" w:color="auto" w:fill="ced7e7"/>
        </w:tblPrEx>
        <w:trPr>
          <w:trHeight w:val="1721" w:hRule="atLeast"/>
        </w:trPr>
        <w:tc>
          <w:tcPr>
            <w:tcW w:type="dxa" w:w="3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Calibri" w:cs="Calibri" w:hAnsi="Calibri" w:eastAsia="Calibri"/>
                <w:sz w:val="22"/>
                <w:szCs w:val="22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Provider</w:t>
            </w:r>
          </w:p>
          <w:p>
            <w:pPr>
              <w:pStyle w:val="Body"/>
              <w:rPr>
                <w:rFonts w:ascii="Calibri" w:cs="Calibri" w:hAnsi="Calibri" w:eastAsia="Calibri"/>
                <w:sz w:val="22"/>
                <w:szCs w:val="22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 xml:space="preserve">Date </w:t>
            </w:r>
          </w:p>
          <w:p>
            <w:pPr>
              <w:pStyle w:val="Body"/>
              <w:rPr>
                <w:rFonts w:ascii="Calibri" w:cs="Calibri" w:hAnsi="Calibri" w:eastAsia="Calibri"/>
                <w:sz w:val="22"/>
                <w:szCs w:val="22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 xml:space="preserve">Monitor  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  <w:tc>
          <w:tcPr>
            <w:tcW w:type="dxa" w:w="15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3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Calibri" w:cs="Calibri" w:hAnsi="Calibri" w:eastAsia="Calibri"/>
                <w:sz w:val="22"/>
                <w:szCs w:val="22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 xml:space="preserve">Start Date 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&amp; Termination Date, if applicable</w:t>
            </w:r>
          </w:p>
        </w:tc>
        <w:tc>
          <w:tcPr>
            <w:tcW w:type="dxa" w:w="15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3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Number of reference checks</w:t>
            </w:r>
          </w:p>
        </w:tc>
        <w:tc>
          <w:tcPr>
            <w:tcW w:type="dxa" w:w="15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lang w:val="en-US"/>
              </w:rPr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07" w:hRule="atLeast"/>
        </w:trPr>
        <w:tc>
          <w:tcPr>
            <w:tcW w:type="dxa" w:w="3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 xml:space="preserve">CORI check </w:t>
            </w:r>
          </w:p>
        </w:tc>
        <w:tc>
          <w:tcPr>
            <w:tcW w:type="dxa" w:w="15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4" w:hRule="atLeast"/>
        </w:trPr>
        <w:tc>
          <w:tcPr>
            <w:tcW w:type="dxa" w:w="3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Orientation:  Date</w:t>
            </w:r>
          </w:p>
        </w:tc>
        <w:tc>
          <w:tcPr>
            <w:tcW w:type="dxa" w:w="15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3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Job description(s)</w:t>
            </w:r>
          </w:p>
        </w:tc>
        <w:tc>
          <w:tcPr>
            <w:tcW w:type="dxa" w:w="15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lang w:val="en-US"/>
              </w:rPr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690" w:hRule="atLeast"/>
        </w:trPr>
        <w:tc>
          <w:tcPr>
            <w:tcW w:type="dxa" w:w="3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Calibri" w:cs="Calibri" w:hAnsi="Calibri" w:eastAsia="Calibri"/>
                <w:sz w:val="22"/>
                <w:szCs w:val="22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Ongoing training:  dates</w:t>
            </w:r>
          </w:p>
          <w:p>
            <w:pPr>
              <w:pStyle w:val="Body"/>
              <w:rPr>
                <w:rFonts w:ascii="Calibri" w:cs="Calibri" w:hAnsi="Calibri" w:eastAsia="Calibri"/>
                <w:sz w:val="22"/>
                <w:szCs w:val="22"/>
                <w:lang w:val="en-US"/>
              </w:rPr>
            </w:pPr>
          </w:p>
          <w:p>
            <w:pPr>
              <w:pStyle w:val="Body"/>
              <w:rPr>
                <w:rFonts w:ascii="Calibri" w:cs="Calibri" w:hAnsi="Calibri" w:eastAsia="Calibri"/>
                <w:sz w:val="22"/>
                <w:szCs w:val="22"/>
                <w:lang w:val="en-US"/>
              </w:rPr>
            </w:pPr>
          </w:p>
          <w:p>
            <w:pPr>
              <w:pStyle w:val="Body"/>
              <w:rPr>
                <w:rFonts w:ascii="Calibri" w:cs="Calibri" w:hAnsi="Calibri" w:eastAsia="Calibri"/>
                <w:sz w:val="22"/>
                <w:szCs w:val="22"/>
                <w:lang w:val="en-US"/>
              </w:rPr>
            </w:pPr>
          </w:p>
          <w:p>
            <w:pPr>
              <w:pStyle w:val="Body"/>
              <w:rPr>
                <w:rFonts w:ascii="Calibri" w:cs="Calibri" w:hAnsi="Calibri" w:eastAsia="Calibri"/>
                <w:sz w:val="22"/>
                <w:szCs w:val="22"/>
                <w:lang w:val="en-US"/>
              </w:rPr>
            </w:pPr>
          </w:p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lang w:val="en-US"/>
              </w:rPr>
            </w:r>
          </w:p>
        </w:tc>
        <w:tc>
          <w:tcPr>
            <w:tcW w:type="dxa" w:w="15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3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OIG monthly checks</w:t>
            </w:r>
            <w:r>
              <w:rPr>
                <w:rFonts w:ascii="Calibri" w:cs="Calibri" w:hAnsi="Calibri" w:eastAsia="Calibri"/>
                <w:sz w:val="22"/>
                <w:szCs w:val="22"/>
              </w:rPr>
            </w:r>
          </w:p>
        </w:tc>
        <w:tc>
          <w:tcPr>
            <w:tcW w:type="dxa" w:w="15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3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Annual performance Appraisal: date</w:t>
            </w:r>
          </w:p>
        </w:tc>
        <w:tc>
          <w:tcPr>
            <w:tcW w:type="dxa" w:w="15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690" w:hRule="atLeast"/>
        </w:trPr>
        <w:tc>
          <w:tcPr>
            <w:tcW w:type="dxa" w:w="10998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Calibri" w:cs="Calibri" w:hAnsi="Calibri" w:eastAsia="Calibri"/>
                <w:sz w:val="22"/>
                <w:szCs w:val="22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Comments</w:t>
            </w:r>
          </w:p>
          <w:p>
            <w:pPr>
              <w:pStyle w:val="Body"/>
              <w:rPr>
                <w:rFonts w:ascii="Calibri" w:cs="Calibri" w:hAnsi="Calibri" w:eastAsia="Calibri"/>
                <w:sz w:val="22"/>
                <w:szCs w:val="22"/>
                <w:lang w:val="en-US"/>
              </w:rPr>
            </w:pPr>
          </w:p>
          <w:p>
            <w:pPr>
              <w:pStyle w:val="Body"/>
              <w:rPr>
                <w:rFonts w:ascii="Calibri" w:cs="Calibri" w:hAnsi="Calibri" w:eastAsia="Calibri"/>
                <w:sz w:val="22"/>
                <w:szCs w:val="22"/>
                <w:lang w:val="en-US"/>
              </w:rPr>
            </w:pPr>
          </w:p>
          <w:p>
            <w:pPr>
              <w:pStyle w:val="Body"/>
              <w:rPr>
                <w:rFonts w:ascii="Calibri" w:cs="Calibri" w:hAnsi="Calibri" w:eastAsia="Calibri"/>
                <w:sz w:val="22"/>
                <w:szCs w:val="22"/>
                <w:lang w:val="en-US"/>
              </w:rPr>
            </w:pPr>
          </w:p>
          <w:p>
            <w:pPr>
              <w:pStyle w:val="Body"/>
              <w:rPr>
                <w:rFonts w:ascii="Calibri" w:cs="Calibri" w:hAnsi="Calibri" w:eastAsia="Calibri"/>
                <w:sz w:val="22"/>
                <w:szCs w:val="22"/>
                <w:lang w:val="en-US"/>
              </w:rPr>
            </w:pPr>
          </w:p>
          <w:p>
            <w:pPr>
              <w:pStyle w:val="Body"/>
            </w:pPr>
            <w:r>
              <w:rPr>
                <w:rFonts w:ascii="Calibri" w:cs="Calibri" w:hAnsi="Calibri" w:eastAsia="Calibri"/>
                <w:sz w:val="22"/>
                <w:szCs w:val="22"/>
                <w:lang w:val="en-US"/>
              </w:rPr>
            </w:r>
          </w:p>
        </w:tc>
      </w:tr>
    </w:tbl>
    <w:p>
      <w:pPr>
        <w:pStyle w:val="Body"/>
        <w:widowControl w:val="0"/>
        <w:ind w:left="108" w:hanging="108"/>
      </w:pPr>
      <w:r>
        <w:rPr>
          <w:rFonts w:ascii="Calibri" w:cs="Calibri" w:hAnsi="Calibri" w:eastAsia="Calibri"/>
          <w:sz w:val="22"/>
          <w:szCs w:val="22"/>
        </w:rPr>
      </w:r>
    </w:p>
    <w:sectPr>
      <w:headerReference w:type="default" r:id="rId6"/>
      <w:footerReference w:type="default" r:id="rId7"/>
      <w:pgSz w:w="12240" w:h="15840" w:orient="portrait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  <w:font w:name="MS Gothic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jc w:val="center"/>
      <w:rPr>
        <w:rFonts w:ascii="Calibri" w:cs="Calibri" w:hAnsi="Calibri" w:eastAsia="Calibri"/>
        <w:sz w:val="28"/>
        <w:szCs w:val="28"/>
      </w:rPr>
    </w:pPr>
    <w:r>
      <w:rPr>
        <w:rFonts w:ascii="Calibri" w:cs="Calibri" w:hAnsi="Calibri" w:eastAsia="Calibri"/>
        <w:sz w:val="28"/>
        <w:szCs w:val="28"/>
        <w:rtl w:val="0"/>
        <w:lang w:val="en-US"/>
      </w:rPr>
      <w:t>ADMINISTRATIVE OVERVIEW</w:t>
    </w:r>
  </w:p>
  <w:p>
    <w:pPr>
      <w:pStyle w:val="header"/>
      <w:jc w:val="center"/>
    </w:pPr>
    <w:r>
      <w:rPr>
        <w:rFonts w:ascii="Calibri" w:cs="Calibri" w:hAnsi="Calibri" w:eastAsia="Calibri"/>
        <w:sz w:val="28"/>
        <w:szCs w:val="28"/>
        <w:rtl w:val="0"/>
        <w:lang w:val="en-US"/>
      </w:rPr>
      <w:t>SERVICE SPECIFIC ATTACHMENT</w:t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jc w:val="center"/>
    </w:pPr>
    <w:r>
      <w:rPr>
        <w:rFonts w:ascii="Calibri" w:cs="Calibri" w:hAnsi="Calibri" w:eastAsia="Calibri"/>
        <w:sz w:val="28"/>
        <w:szCs w:val="28"/>
        <w:rtl w:val="0"/>
        <w:lang w:val="en-US"/>
      </w:rPr>
      <w:t>SERVICE SPECIFIC ON-SITE REVIEW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upperLetter"/>
      <w:suff w:val="tab"/>
      <w:lvlText w:val="%1."/>
      <w:lvlJc w:val="left"/>
      <w:pPr>
        <w:ind w:left="540" w:hanging="27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260" w:hanging="27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3."/>
      <w:lvlJc w:val="left"/>
      <w:pPr>
        <w:ind w:left="1980" w:hanging="205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700" w:hanging="27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420" w:hanging="27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4140" w:hanging="205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860" w:hanging="27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580" w:hanging="27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9."/>
      <w:lvlJc w:val="left"/>
      <w:pPr>
        <w:ind w:left="6300" w:hanging="205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upperLetter"/>
      <w:suff w:val="tab"/>
      <w:lvlText w:val="%1."/>
      <w:lvlJc w:val="left"/>
      <w:pPr>
        <w:ind w:left="54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26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3."/>
      <w:lvlJc w:val="left"/>
      <w:pPr>
        <w:ind w:left="1980" w:hanging="2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70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42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4140" w:hanging="2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86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58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9."/>
      <w:lvlJc w:val="left"/>
      <w:pPr>
        <w:ind w:left="6300" w:hanging="2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upperLetter"/>
      <w:suff w:val="tab"/>
      <w:lvlText w:val="%1."/>
      <w:lvlJc w:val="left"/>
      <w:pPr>
        <w:ind w:left="54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26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3."/>
      <w:lvlJc w:val="left"/>
      <w:pPr>
        <w:ind w:left="1980" w:hanging="2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70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42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4140" w:hanging="2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86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58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9."/>
      <w:lvlJc w:val="left"/>
      <w:pPr>
        <w:ind w:left="6300" w:hanging="2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4"/>
    <w:lvlOverride w:ilvl="0">
      <w:lvl w:ilvl="0">
        <w:start w:val="1"/>
        <w:numFmt w:val="upperLetter"/>
        <w:suff w:val="tab"/>
        <w:lvlText w:val="%1."/>
        <w:lvlJc w:val="left"/>
        <w:pPr>
          <w:tabs>
            <w:tab w:val="num" w:pos="540"/>
          </w:tabs>
          <w:ind w:left="720" w:hanging="4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540"/>
            <w:tab w:val="num" w:pos="1440"/>
          </w:tabs>
          <w:ind w:left="1620" w:hanging="6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540"/>
            <w:tab w:val="num" w:pos="2160"/>
          </w:tabs>
          <w:ind w:left="2340" w:hanging="5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540"/>
            <w:tab w:val="num" w:pos="2880"/>
          </w:tabs>
          <w:ind w:left="3060" w:hanging="6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540"/>
            <w:tab w:val="num" w:pos="3600"/>
          </w:tabs>
          <w:ind w:left="3780" w:hanging="6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540"/>
            <w:tab w:val="num" w:pos="4320"/>
          </w:tabs>
          <w:ind w:left="4500" w:hanging="5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540"/>
            <w:tab w:val="num" w:pos="5040"/>
          </w:tabs>
          <w:ind w:left="5220" w:hanging="6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540"/>
            <w:tab w:val="num" w:pos="5760"/>
          </w:tabs>
          <w:ind w:left="5940" w:hanging="6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540"/>
            <w:tab w:val="num" w:pos="6480"/>
          </w:tabs>
          <w:ind w:left="6660" w:hanging="5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320"/>
        <w:tab w:val="right" w:pos="864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3"/>
      </w:numPr>
    </w:pPr>
  </w:style>
  <w:style w:type="numbering" w:styleId="Imported Style 3">
    <w:name w:val="Imported Style 3"/>
    <w:pPr>
      <w:numPr>
        <w:numId w:val="5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header" Target="header2.xml"/><Relationship Id="rId7" Type="http://schemas.openxmlformats.org/officeDocument/2006/relationships/footer" Target="footer2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