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90" w:rsidRPr="006D734F" w:rsidRDefault="00E55890" w:rsidP="00E55890">
      <w:pPr>
        <w:pStyle w:val="NoSpacing"/>
        <w:rPr>
          <w:rFonts w:cs="Times New Roman"/>
          <w:szCs w:val="24"/>
        </w:rPr>
      </w:pP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0"/>
      <w:r w:rsidR="00303F74">
        <w:rPr>
          <w:rFonts w:cs="Times New Roman"/>
          <w:szCs w:val="24"/>
        </w:rPr>
        <w:t xml:space="preserve">MVES </w:t>
      </w:r>
      <w:r>
        <w:rPr>
          <w:rFonts w:cs="Times New Roman"/>
          <w:szCs w:val="24"/>
        </w:rPr>
        <w:t>Requirements and Procedures for Vendors (Signed)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"/>
      <w:r w:rsidRPr="006D734F">
        <w:rPr>
          <w:rFonts w:cs="Times New Roman"/>
          <w:szCs w:val="24"/>
        </w:rPr>
        <w:t>Administrative Overview (Signed)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"/>
      <w:r w:rsidRPr="006D734F">
        <w:rPr>
          <w:rFonts w:cs="Times New Roman"/>
          <w:szCs w:val="24"/>
        </w:rPr>
        <w:t>Service Specific – Include Application for each service you seek to provide</w:t>
      </w:r>
    </w:p>
    <w:p w:rsidR="00E55890" w:rsidRPr="006D734F" w:rsidRDefault="00E55890" w:rsidP="00E55890">
      <w:pPr>
        <w:pStyle w:val="NoSpacing"/>
        <w:jc w:val="center"/>
        <w:rPr>
          <w:rFonts w:cs="Times New Roman"/>
          <w:b/>
          <w:szCs w:val="24"/>
        </w:rPr>
      </w:pPr>
      <w:r w:rsidRPr="006D734F">
        <w:rPr>
          <w:rFonts w:cs="Times New Roman"/>
          <w:b/>
          <w:szCs w:val="24"/>
        </w:rPr>
        <w:t>___________________________________________________________________________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tab/>
      </w:r>
      <w:r w:rsidRPr="006D734F">
        <w:rPr>
          <w:rFonts w:cs="Times New Roman"/>
          <w:szCs w:val="24"/>
        </w:rPr>
        <w:tab/>
      </w:r>
      <w:r w:rsidRPr="006D734F">
        <w:rPr>
          <w:rFonts w:cs="Times New Roman"/>
          <w:szCs w:val="24"/>
        </w:rPr>
        <w:tab/>
      </w:r>
      <w:r w:rsidRPr="006D734F">
        <w:rPr>
          <w:rFonts w:cs="Times New Roman"/>
          <w:szCs w:val="24"/>
        </w:rPr>
        <w:tab/>
      </w:r>
      <w:r w:rsidRPr="006D734F">
        <w:rPr>
          <w:rFonts w:cs="Times New Roman"/>
          <w:szCs w:val="24"/>
        </w:rPr>
        <w:tab/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3"/>
      <w:r w:rsidRPr="006D734F">
        <w:rPr>
          <w:rFonts w:cs="Times New Roman"/>
          <w:szCs w:val="24"/>
        </w:rPr>
        <w:t>Current Certificate of Insurance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4"/>
      <w:r w:rsidRPr="006D734F">
        <w:rPr>
          <w:rFonts w:cs="Times New Roman"/>
          <w:szCs w:val="24"/>
        </w:rPr>
        <w:t>IRS Form W-9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5"/>
      <w:r w:rsidRPr="006D734F">
        <w:rPr>
          <w:rFonts w:cs="Times New Roman"/>
          <w:szCs w:val="24"/>
        </w:rPr>
        <w:t>Copy of Supplier Diversity Office Certificate if applicable (formerly called SOMBWA)</w:t>
      </w:r>
    </w:p>
    <w:p w:rsidR="00E55890" w:rsidRPr="006D734F" w:rsidRDefault="00E55890" w:rsidP="00E55890">
      <w:pPr>
        <w:pStyle w:val="NoSpacing"/>
        <w:jc w:val="center"/>
        <w:rPr>
          <w:rFonts w:cs="Times New Roman"/>
          <w:b/>
          <w:szCs w:val="24"/>
        </w:rPr>
      </w:pPr>
      <w:r w:rsidRPr="006D734F">
        <w:rPr>
          <w:rFonts w:cs="Times New Roman"/>
          <w:b/>
          <w:szCs w:val="24"/>
        </w:rPr>
        <w:t>___________________________________________________________________________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</w:p>
    <w:p w:rsidR="00E55890" w:rsidRPr="006D734F" w:rsidRDefault="00E55890" w:rsidP="00E55890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D734F">
        <w:rPr>
          <w:rFonts w:ascii="Times New Roman" w:hAnsi="Times New Roman" w:cs="Times New Roman"/>
          <w:b/>
          <w:sz w:val="24"/>
          <w:szCs w:val="24"/>
          <w:u w:val="single"/>
        </w:rPr>
        <w:t>Required Attachments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6"/>
      <w:r w:rsidRPr="006D734F">
        <w:rPr>
          <w:rFonts w:cs="Times New Roman"/>
          <w:szCs w:val="24"/>
        </w:rPr>
        <w:t xml:space="preserve">Non-Profit </w:t>
      </w:r>
      <w:r w:rsidRPr="006D734F">
        <w:rPr>
          <w:rFonts w:cs="Times New Roman"/>
          <w:b/>
          <w:szCs w:val="24"/>
          <w:u w:val="single"/>
        </w:rPr>
        <w:t>OR</w:t>
      </w:r>
      <w:r w:rsidRPr="006D734F">
        <w:rPr>
          <w:rFonts w:cs="Times New Roman"/>
          <w:b/>
          <w:szCs w:val="24"/>
        </w:rPr>
        <w:t xml:space="preserve"> </w:t>
      </w:r>
      <w:r w:rsidRPr="006D734F">
        <w:rPr>
          <w:rFonts w:cs="Times New Roman"/>
          <w:szCs w:val="24"/>
        </w:rPr>
        <w:t>For-Profit Organization Short Form Certificate of Legal Existence</w:t>
      </w:r>
    </w:p>
    <w:p w:rsidR="00E55890" w:rsidRPr="006D734F" w:rsidRDefault="00E55890" w:rsidP="00E55890">
      <w:pPr>
        <w:pStyle w:val="NoSpacing"/>
        <w:ind w:left="270" w:hanging="270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7"/>
      <w:r w:rsidRPr="006D734F">
        <w:rPr>
          <w:rFonts w:cs="Times New Roman"/>
          <w:szCs w:val="24"/>
        </w:rPr>
        <w:t>Copies of all listed Licenses, Certifications, Accreditations and Permits (Local/State/County/Federal requirements, as well as association accreditations)</w:t>
      </w:r>
      <w:bookmarkStart w:id="8" w:name="_GoBack"/>
      <w:bookmarkEnd w:id="8"/>
    </w:p>
    <w:p w:rsidR="00E55890" w:rsidRPr="006D734F" w:rsidRDefault="00E55890" w:rsidP="00E55890">
      <w:pPr>
        <w:pStyle w:val="NoSpacing"/>
        <w:ind w:left="270" w:hanging="270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9"/>
      <w:r w:rsidRPr="006D734F">
        <w:rPr>
          <w:rFonts w:cs="Times New Roman"/>
          <w:szCs w:val="24"/>
        </w:rPr>
        <w:t>Organizations with more than 50 employees include an organizational chart that includes titles and FTEs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0"/>
      <w:r w:rsidRPr="006D734F">
        <w:rPr>
          <w:rFonts w:cs="Times New Roman"/>
          <w:szCs w:val="24"/>
        </w:rPr>
        <w:t>Hiring checklist and the list of topics for orientation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9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1"/>
      <w:r w:rsidRPr="006D734F">
        <w:rPr>
          <w:rFonts w:cs="Times New Roman"/>
          <w:szCs w:val="24"/>
        </w:rPr>
        <w:t>Copies of job descriptions for all positions related to the contract</w:t>
      </w:r>
    </w:p>
    <w:p w:rsidR="00E55890" w:rsidRPr="006D734F" w:rsidRDefault="00E55890" w:rsidP="00E55890">
      <w:pPr>
        <w:pStyle w:val="NoSpacing"/>
        <w:rPr>
          <w:rFonts w:cs="Times New Roman"/>
          <w:b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2"/>
      <w:r w:rsidRPr="006D734F">
        <w:rPr>
          <w:rFonts w:cs="Times New Roman"/>
          <w:szCs w:val="24"/>
        </w:rPr>
        <w:t>Current in-service training calendar and for the previous calendar year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3"/>
      <w:r w:rsidRPr="006D734F">
        <w:rPr>
          <w:rFonts w:cs="Times New Roman"/>
          <w:szCs w:val="24"/>
        </w:rPr>
        <w:t xml:space="preserve">Town Coverage Checklist </w:t>
      </w:r>
    </w:p>
    <w:p w:rsidR="00E55890" w:rsidRPr="006D734F" w:rsidRDefault="00E55890" w:rsidP="00E55890">
      <w:pPr>
        <w:pStyle w:val="NoSpacing"/>
        <w:jc w:val="center"/>
        <w:rPr>
          <w:rFonts w:cs="Times New Roman"/>
          <w:b/>
          <w:szCs w:val="24"/>
        </w:rPr>
      </w:pPr>
      <w:r w:rsidRPr="006D734F">
        <w:rPr>
          <w:rFonts w:cs="Times New Roman"/>
          <w:b/>
          <w:szCs w:val="24"/>
        </w:rPr>
        <w:t>___________________________________________________________________________</w:t>
      </w:r>
    </w:p>
    <w:p w:rsidR="00E55890" w:rsidRPr="006D734F" w:rsidRDefault="00E55890" w:rsidP="00E55890">
      <w:pPr>
        <w:widowControl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55890" w:rsidRPr="006D734F" w:rsidRDefault="00E55890" w:rsidP="00E55890">
      <w:pPr>
        <w:widowControl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734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Required Policies &amp; Procedures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4"/>
      <w:r w:rsidRPr="006D734F">
        <w:rPr>
          <w:rFonts w:cs="Times New Roman"/>
          <w:szCs w:val="24"/>
        </w:rPr>
        <w:t>Personnel Policies (Orientation, Training/Supervision/Annual Performance Evaluation, etc.)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5"/>
      <w:r w:rsidRPr="006D734F">
        <w:rPr>
          <w:rFonts w:cs="Times New Roman"/>
          <w:szCs w:val="24"/>
        </w:rPr>
        <w:t>Conflict of Interest (May Not Employ or Compensate an ASAP or EOEA employee)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6"/>
      <w:r w:rsidRPr="006D734F">
        <w:rPr>
          <w:rFonts w:cs="Times New Roman"/>
          <w:szCs w:val="24"/>
        </w:rPr>
        <w:t xml:space="preserve">Privacy and Confidentiality 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7"/>
      <w:r w:rsidRPr="006D734F">
        <w:rPr>
          <w:rFonts w:cs="Times New Roman"/>
          <w:szCs w:val="24"/>
        </w:rPr>
        <w:t>Non-discrimination in Employment and Service Delivery</w:t>
      </w:r>
    </w:p>
    <w:p w:rsidR="00E55890" w:rsidRPr="006D734F" w:rsidRDefault="00E55890" w:rsidP="00E55890">
      <w:pPr>
        <w:pStyle w:val="NoSpacing"/>
        <w:ind w:left="270" w:hanging="270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5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8"/>
      <w:r w:rsidRPr="006D734F">
        <w:rPr>
          <w:rFonts w:cs="Times New Roman"/>
          <w:szCs w:val="24"/>
        </w:rPr>
        <w:t>Requirement on DPH Registry Check (Home Health Agencies &amp; Skilled Nursing Facilities)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6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19"/>
      <w:r w:rsidRPr="006D734F">
        <w:rPr>
          <w:rFonts w:cs="Times New Roman"/>
          <w:szCs w:val="24"/>
        </w:rPr>
        <w:t>MassHealth All Provider Bulletin 196/OIG</w:t>
      </w:r>
    </w:p>
    <w:p w:rsidR="00E55890" w:rsidRPr="006D734F" w:rsidRDefault="00E55890" w:rsidP="00E55890">
      <w:pPr>
        <w:pStyle w:val="NoSpacing"/>
        <w:ind w:left="270" w:hanging="270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7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0"/>
      <w:r w:rsidRPr="006D734F">
        <w:rPr>
          <w:rFonts w:cs="Times New Roman"/>
          <w:szCs w:val="24"/>
        </w:rPr>
        <w:t>Tuberculosis Testing (Home Health Agencies, Adult Day Health</w:t>
      </w:r>
      <w:r>
        <w:rPr>
          <w:rFonts w:cs="Times New Roman"/>
          <w:szCs w:val="24"/>
        </w:rPr>
        <w:t>,</w:t>
      </w:r>
      <w:r w:rsidRPr="006D734F">
        <w:rPr>
          <w:rFonts w:cs="Times New Roman"/>
          <w:szCs w:val="24"/>
        </w:rPr>
        <w:t xml:space="preserve"> and Nursing Facilities) 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8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1"/>
      <w:r w:rsidRPr="006D734F">
        <w:rPr>
          <w:rFonts w:cs="Times New Roman"/>
          <w:szCs w:val="24"/>
        </w:rPr>
        <w:t>CORI (PI-09-19)</w:t>
      </w:r>
    </w:p>
    <w:p w:rsidR="00E55890" w:rsidRPr="006D734F" w:rsidRDefault="00E55890" w:rsidP="00E55890">
      <w:pPr>
        <w:pStyle w:val="NoSpacing"/>
        <w:ind w:left="270" w:hanging="270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9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2"/>
      <w:r w:rsidRPr="006D734F">
        <w:rPr>
          <w:rFonts w:cs="Times New Roman"/>
          <w:szCs w:val="24"/>
        </w:rPr>
        <w:t>Infection Control Plan (Home Health Agencies, Adult Day Health</w:t>
      </w:r>
      <w:r>
        <w:rPr>
          <w:rFonts w:cs="Times New Roman"/>
          <w:szCs w:val="24"/>
        </w:rPr>
        <w:t>,</w:t>
      </w:r>
      <w:r w:rsidRPr="006D734F">
        <w:rPr>
          <w:rFonts w:cs="Times New Roman"/>
          <w:szCs w:val="24"/>
        </w:rPr>
        <w:t xml:space="preserve"> and Nursing Facilities) 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0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3"/>
      <w:r w:rsidRPr="006D734F">
        <w:rPr>
          <w:rFonts w:cs="Times New Roman"/>
          <w:szCs w:val="24"/>
        </w:rPr>
        <w:t>Reportable Incidents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1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4"/>
      <w:r w:rsidRPr="006D734F">
        <w:rPr>
          <w:rFonts w:cs="Times New Roman"/>
          <w:szCs w:val="24"/>
        </w:rPr>
        <w:t>Consumer Not at Home Policy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2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5"/>
      <w:r w:rsidRPr="006D734F">
        <w:rPr>
          <w:rFonts w:cs="Times New Roman"/>
          <w:szCs w:val="24"/>
        </w:rPr>
        <w:t>Emergencies in the Home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3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6"/>
      <w:r w:rsidRPr="006D734F">
        <w:rPr>
          <w:rFonts w:cs="Times New Roman"/>
          <w:szCs w:val="24"/>
        </w:rPr>
        <w:t>Theft, Loss, or Damage to Consumer Property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4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7"/>
      <w:r w:rsidRPr="006D734F">
        <w:rPr>
          <w:rFonts w:cs="Times New Roman"/>
          <w:szCs w:val="24"/>
        </w:rPr>
        <w:t xml:space="preserve">Shopping/Money Handling 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5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8"/>
      <w:r w:rsidRPr="006D734F">
        <w:rPr>
          <w:rFonts w:cs="Times New Roman"/>
          <w:szCs w:val="24"/>
        </w:rPr>
        <w:t xml:space="preserve">Service Priority for High-Risk Consumers (PI-11-06) 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6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29"/>
      <w:r w:rsidRPr="006D734F">
        <w:rPr>
          <w:rFonts w:cs="Times New Roman"/>
          <w:szCs w:val="24"/>
        </w:rPr>
        <w:t>Prohibitions on Fees and Gratuities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7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30"/>
      <w:r w:rsidRPr="006D734F">
        <w:rPr>
          <w:rFonts w:cs="Times New Roman"/>
          <w:szCs w:val="24"/>
        </w:rPr>
        <w:t>Affirmative Action Policy</w:t>
      </w:r>
    </w:p>
    <w:p w:rsidR="00E55890" w:rsidRPr="006D734F" w:rsidRDefault="00E55890" w:rsidP="00E55890">
      <w:pPr>
        <w:pStyle w:val="NoSpacing"/>
        <w:rPr>
          <w:rFonts w:cs="Times New Roman"/>
          <w:szCs w:val="24"/>
        </w:rPr>
      </w:pPr>
      <w:r w:rsidRPr="006D734F">
        <w:rPr>
          <w:rFonts w:cs="Times New Roman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0"/>
      <w:r w:rsidRPr="006D734F">
        <w:rPr>
          <w:rFonts w:cs="Times New Roman"/>
          <w:szCs w:val="24"/>
        </w:rPr>
        <w:instrText xml:space="preserve"> FORMCHECKBOX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6D734F">
        <w:rPr>
          <w:rFonts w:cs="Times New Roman"/>
          <w:szCs w:val="24"/>
        </w:rPr>
        <w:fldChar w:fldCharType="end"/>
      </w:r>
      <w:bookmarkEnd w:id="31"/>
      <w:r w:rsidRPr="006D734F">
        <w:rPr>
          <w:rFonts w:cs="Times New Roman"/>
          <w:szCs w:val="24"/>
        </w:rPr>
        <w:t>Policy on Prevention and Detection of Fraud, Waste, &amp; Abuse (Whistleblower Protection)</w:t>
      </w:r>
    </w:p>
    <w:p w:rsidR="00CD1315" w:rsidRDefault="00CD1315"/>
    <w:sectPr w:rsidR="00CD1315" w:rsidSect="006D734F">
      <w:headerReference w:type="default" r:id="rId6"/>
      <w:footerReference w:type="default" r:id="rId7"/>
      <w:pgSz w:w="12240" w:h="15840"/>
      <w:pgMar w:top="1737" w:right="1008" w:bottom="1350" w:left="1008" w:header="45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890" w:rsidRDefault="00E55890" w:rsidP="00E55890">
      <w:pPr>
        <w:spacing w:after="0" w:line="240" w:lineRule="auto"/>
      </w:pPr>
      <w:r>
        <w:separator/>
      </w:r>
    </w:p>
  </w:endnote>
  <w:endnote w:type="continuationSeparator" w:id="0">
    <w:p w:rsidR="00E55890" w:rsidRDefault="00E55890" w:rsidP="00E5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800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734F" w:rsidRDefault="00303F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34F" w:rsidRDefault="00303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890" w:rsidRDefault="00E55890" w:rsidP="00E55890">
      <w:pPr>
        <w:spacing w:after="0" w:line="240" w:lineRule="auto"/>
      </w:pPr>
      <w:r>
        <w:separator/>
      </w:r>
    </w:p>
  </w:footnote>
  <w:footnote w:type="continuationSeparator" w:id="0">
    <w:p w:rsidR="00E55890" w:rsidRDefault="00E55890" w:rsidP="00E5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6E7" w:rsidRDefault="00E55890" w:rsidP="00B51138">
    <w:pPr>
      <w:jc w:val="center"/>
      <w:rPr>
        <w:rFonts w:asciiTheme="majorHAnsi" w:hAnsiTheme="majorHAnsi"/>
        <w:b/>
        <w:sz w:val="36"/>
        <w:szCs w:val="36"/>
        <w:u w:val="single"/>
      </w:rPr>
    </w:pPr>
    <w:r>
      <w:rPr>
        <w:rFonts w:asciiTheme="majorHAnsi" w:hAnsiTheme="majorHAnsi"/>
        <w:b/>
        <w:sz w:val="36"/>
        <w:szCs w:val="36"/>
        <w:u w:val="single"/>
      </w:rPr>
      <w:t>Mystic Valley Elder Services</w:t>
    </w:r>
  </w:p>
  <w:p w:rsidR="00265FB9" w:rsidRDefault="00303F74" w:rsidP="00B51138">
    <w:pPr>
      <w:jc w:val="center"/>
      <w:rPr>
        <w:rFonts w:asciiTheme="majorHAnsi" w:hAnsiTheme="majorHAnsi"/>
        <w:b/>
        <w:sz w:val="36"/>
        <w:szCs w:val="36"/>
        <w:u w:val="single"/>
      </w:rPr>
    </w:pPr>
    <w:r>
      <w:rPr>
        <w:rFonts w:asciiTheme="majorHAnsi" w:hAnsiTheme="majorHAnsi"/>
        <w:b/>
        <w:sz w:val="36"/>
        <w:szCs w:val="36"/>
        <w:u w:val="single"/>
      </w:rPr>
      <w:t>RF</w:t>
    </w:r>
    <w:r w:rsidR="00E55890">
      <w:rPr>
        <w:rFonts w:asciiTheme="majorHAnsi" w:hAnsiTheme="majorHAnsi"/>
        <w:b/>
        <w:sz w:val="36"/>
        <w:szCs w:val="36"/>
        <w:u w:val="single"/>
      </w:rPr>
      <w:t>P</w:t>
    </w:r>
    <w:r>
      <w:rPr>
        <w:rFonts w:asciiTheme="majorHAnsi" w:hAnsiTheme="majorHAnsi"/>
        <w:b/>
        <w:sz w:val="36"/>
        <w:szCs w:val="36"/>
        <w:u w:val="single"/>
      </w:rPr>
      <w:t xml:space="preserve">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90"/>
    <w:rsid w:val="00303F74"/>
    <w:rsid w:val="003704B5"/>
    <w:rsid w:val="00A12343"/>
    <w:rsid w:val="00BB1251"/>
    <w:rsid w:val="00BB53F1"/>
    <w:rsid w:val="00CD1315"/>
    <w:rsid w:val="00E5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8EC4"/>
  <w15:chartTrackingRefBased/>
  <w15:docId w15:val="{41DE62E8-A567-4BF2-97F6-48E6D8D5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89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43"/>
  </w:style>
  <w:style w:type="paragraph" w:styleId="Footer">
    <w:name w:val="footer"/>
    <w:basedOn w:val="Normal"/>
    <w:link w:val="FooterChar"/>
    <w:uiPriority w:val="99"/>
    <w:unhideWhenUsed/>
    <w:rsid w:val="00E55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90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55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9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BFA021ABE7049857759ADD288DA0A" ma:contentTypeVersion="15" ma:contentTypeDescription="Create a new document." ma:contentTypeScope="" ma:versionID="4800eb38b4c4c882eff596dce4d74d1c">
  <xsd:schema xmlns:xsd="http://www.w3.org/2001/XMLSchema" xmlns:xs="http://www.w3.org/2001/XMLSchema" xmlns:p="http://schemas.microsoft.com/office/2006/metadata/properties" xmlns:ns1="http://schemas.microsoft.com/sharepoint/v3" xmlns:ns2="9dda0c3e-1eab-4078-b011-eef0a9d26ab1" xmlns:ns3="a9c92d27-e120-4244-b5c6-075f005aaf5c" targetNamespace="http://schemas.microsoft.com/office/2006/metadata/properties" ma:root="true" ma:fieldsID="db5da934967d6ec6df752cd0a60912be" ns1:_="" ns2:_="" ns3:_="">
    <xsd:import namespace="http://schemas.microsoft.com/sharepoint/v3"/>
    <xsd:import namespace="9dda0c3e-1eab-4078-b011-eef0a9d26ab1"/>
    <xsd:import namespace="a9c92d27-e120-4244-b5c6-075f005a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0c3e-1eab-4078-b011-eef0a9d26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3f3ab7-506d-4e40-87b5-7859cbb60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92d27-e120-4244-b5c6-075f005a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90dba46-69b7-450c-9f59-072bc0329ecd}" ma:internalName="TaxCatchAll" ma:showField="CatchAllData" ma:web="a9c92d27-e120-4244-b5c6-075f005a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9c92d27-e120-4244-b5c6-075f005aaf5c" xsi:nil="true"/>
    <lcf76f155ced4ddcb4097134ff3c332f xmlns="9dda0c3e-1eab-4078-b011-eef0a9d26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8B9B5D-249B-4658-8550-0F2EE27A192E}"/>
</file>

<file path=customXml/itemProps2.xml><?xml version="1.0" encoding="utf-8"?>
<ds:datastoreItem xmlns:ds="http://schemas.openxmlformats.org/officeDocument/2006/customXml" ds:itemID="{B9AB83EB-C432-4F27-8051-DB857B61174A}"/>
</file>

<file path=customXml/itemProps3.xml><?xml version="1.0" encoding="utf-8"?>
<ds:datastoreItem xmlns:ds="http://schemas.openxmlformats.org/officeDocument/2006/customXml" ds:itemID="{26F5052C-FB7F-4EE2-97EC-9F0826089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Johnson</dc:creator>
  <cp:keywords/>
  <dc:description/>
  <cp:lastModifiedBy>Casey Johnson</cp:lastModifiedBy>
  <cp:revision>3</cp:revision>
  <dcterms:created xsi:type="dcterms:W3CDTF">2023-09-18T18:20:00Z</dcterms:created>
  <dcterms:modified xsi:type="dcterms:W3CDTF">2023-09-18T18:22:00Z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0x010100DDDBFA021ABE7049857759ADD288DA0A</vt:lpwstr>
  </property>
  <property fmtid="{D5CDD505-2E9C-101B-9397-08002B2CF9AE}" pid="3" name="Order">
    <vt:r8>3017200</vt:r8>
  </property>
</Properties>
</file>